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330" w:rsidRPr="00BB103F" w:rsidRDefault="00F44330" w:rsidP="00EF66CC">
      <w:pPr>
        <w:jc w:val="center"/>
      </w:pPr>
    </w:p>
    <w:p w:rsidR="00F44330" w:rsidRPr="00BB103F" w:rsidRDefault="00BB103F" w:rsidP="00F44330">
      <w:r w:rsidRPr="00BB103F">
        <w:t>Nolan</w:t>
      </w:r>
      <w:r w:rsidR="0060322D">
        <w:t xml:space="preserve"> Golden</w:t>
      </w:r>
      <w:r w:rsidRPr="00BB103F">
        <w:t xml:space="preserve"> is an exceptional, talented, positive, charismatic, intelligent, goal-oriented, hard-working, driven, organized, and caring person.  </w:t>
      </w:r>
      <w:r w:rsidR="00F44330" w:rsidRPr="00BB103F">
        <w:t>From the moment Nolan joined ASGC, he has been truly committed and has never hesitated to get involved to better serve our students and the college as a whole.  In fact, he has ceased every opportunity given to hi</w:t>
      </w:r>
      <w:r w:rsidR="00116BCE" w:rsidRPr="00BB103F">
        <w:t xml:space="preserve">m to help improve student life.  Nolan holds two executive positions.  As </w:t>
      </w:r>
      <w:r w:rsidR="00F44330" w:rsidRPr="00BB103F">
        <w:t>VP of Clubs</w:t>
      </w:r>
      <w:r w:rsidR="00116BCE" w:rsidRPr="00BB103F">
        <w:t xml:space="preserve"> for ASGC, </w:t>
      </w:r>
      <w:r>
        <w:rPr>
          <w:color w:val="222222"/>
        </w:rPr>
        <w:t>Nolan</w:t>
      </w:r>
      <w:r w:rsidR="0060322D">
        <w:rPr>
          <w:color w:val="222222"/>
        </w:rPr>
        <w:t xml:space="preserve"> has</w:t>
      </w:r>
      <w:r w:rsidR="00116BCE" w:rsidRPr="00BB103F">
        <w:t xml:space="preserve"> chaired Inter Club Council </w:t>
      </w:r>
      <w:r>
        <w:t xml:space="preserve">(ICC) </w:t>
      </w:r>
      <w:r w:rsidR="00116BCE" w:rsidRPr="00BB103F">
        <w:t xml:space="preserve">meetings, kept track of club fundraisers, and has provided the structure that ICC lacked in past years.  </w:t>
      </w:r>
      <w:r w:rsidR="0060322D">
        <w:t>H</w:t>
      </w:r>
      <w:r w:rsidR="00116BCE" w:rsidRPr="00BB103F">
        <w:t>e has been heavily invo</w:t>
      </w:r>
      <w:r w:rsidR="00CD79B9" w:rsidRPr="00BB103F">
        <w:t xml:space="preserve">lved in updating the ICC bylaws and </w:t>
      </w:r>
      <w:r w:rsidR="00116BCE" w:rsidRPr="00BB103F">
        <w:t>in planning and executing several Club Days.</w:t>
      </w:r>
      <w:r w:rsidR="00CD79B9" w:rsidRPr="00BB103F">
        <w:t xml:space="preserve">  Because of his leadership</w:t>
      </w:r>
      <w:r w:rsidR="008E0770" w:rsidRPr="00BB103F">
        <w:t xml:space="preserve"> and his objective to unify all clubs</w:t>
      </w:r>
      <w:r w:rsidR="00CD79B9" w:rsidRPr="00BB103F">
        <w:t xml:space="preserve">, ICC has increased activity and involvement on and off campus.  </w:t>
      </w:r>
      <w:r>
        <w:t>In addition, a</w:t>
      </w:r>
      <w:r w:rsidR="00116BCE" w:rsidRPr="00BB103F">
        <w:t xml:space="preserve">s </w:t>
      </w:r>
      <w:r w:rsidR="00F44330" w:rsidRPr="00BB103F">
        <w:t>System Affairs Director for</w:t>
      </w:r>
      <w:r w:rsidR="00116BCE" w:rsidRPr="00BB103F">
        <w:t xml:space="preserve"> the S</w:t>
      </w:r>
      <w:r w:rsidR="00116BCE" w:rsidRPr="00BB103F">
        <w:rPr>
          <w:color w:val="222222"/>
        </w:rPr>
        <w:t xml:space="preserve">tudent Senate for California Community College (SSCCC) </w:t>
      </w:r>
      <w:r w:rsidR="00F44330" w:rsidRPr="00BB103F">
        <w:t>Region IV</w:t>
      </w:r>
      <w:r w:rsidR="00116BCE" w:rsidRPr="00BB103F">
        <w:t>, Nolan attends regional meetings where he advocates for student issues that can be further developed at the state level</w:t>
      </w:r>
      <w:r w:rsidR="00F44330" w:rsidRPr="00BB103F">
        <w:t xml:space="preserve">.  </w:t>
      </w:r>
      <w:r w:rsidR="00116BCE" w:rsidRPr="00BB103F">
        <w:t xml:space="preserve">Nolan </w:t>
      </w:r>
      <w:r>
        <w:t xml:space="preserve">also </w:t>
      </w:r>
      <w:r w:rsidR="00F44330" w:rsidRPr="00BB103F">
        <w:t xml:space="preserve">currently serves as a Peer Mentor and </w:t>
      </w:r>
      <w:r w:rsidR="00116BCE" w:rsidRPr="00BB103F">
        <w:t>represents the student voice in t</w:t>
      </w:r>
      <w:r w:rsidR="00F44330" w:rsidRPr="00BB103F">
        <w:t>wo participatory governance committees at Gavilan College</w:t>
      </w:r>
      <w:r w:rsidR="00116BCE" w:rsidRPr="00BB103F">
        <w:t xml:space="preserve"> (Student Equity and President’s Council)</w:t>
      </w:r>
      <w:r w:rsidR="00F44330" w:rsidRPr="00BB103F">
        <w:t xml:space="preserve">.  </w:t>
      </w:r>
    </w:p>
    <w:p w:rsidR="00F44330" w:rsidRPr="00BB103F" w:rsidRDefault="00F44330" w:rsidP="00F44330"/>
    <w:p w:rsidR="008E0770" w:rsidRPr="00BB103F" w:rsidRDefault="00116BCE" w:rsidP="00F44330">
      <w:r w:rsidRPr="00BB103F">
        <w:t>Nolan exemplifies leadership in the way he is able to present himself and carry out his actions</w:t>
      </w:r>
      <w:r w:rsidR="0060322D">
        <w:t xml:space="preserve"> because he leads by example</w:t>
      </w:r>
      <w:r w:rsidRPr="00BB103F">
        <w:t>.</w:t>
      </w:r>
      <w:r w:rsidR="00CD79B9" w:rsidRPr="00BB103F">
        <w:t xml:space="preserve">  He is capable of</w:t>
      </w:r>
      <w:r w:rsidR="008E0770" w:rsidRPr="00BB103F">
        <w:t xml:space="preserve"> handling multiple tasks and does an outstanding job with execution.  </w:t>
      </w:r>
      <w:r w:rsidR="00F44330" w:rsidRPr="00BB103F">
        <w:t>Nolan holds a “Power House” reputation at Gavilan for the work he’s done. His latest proposal, the Gavilan Leadership Symposium, aims to connect Gavilan with local high school student</w:t>
      </w:r>
      <w:r w:rsidR="008E0770" w:rsidRPr="00BB103F">
        <w:t xml:space="preserve">s to encourage </w:t>
      </w:r>
      <w:r w:rsidR="00F44330" w:rsidRPr="00BB103F">
        <w:t xml:space="preserve">and train </w:t>
      </w:r>
      <w:r w:rsidR="008E0770" w:rsidRPr="00BB103F">
        <w:t>them</w:t>
      </w:r>
      <w:r w:rsidR="00F44330" w:rsidRPr="00BB103F">
        <w:t xml:space="preserve"> to develop into impactful leader</w:t>
      </w:r>
      <w:r w:rsidR="008E0770" w:rsidRPr="00BB103F">
        <w:t xml:space="preserve">s.  </w:t>
      </w:r>
      <w:r w:rsidR="00F44330" w:rsidRPr="00BB103F">
        <w:t xml:space="preserve">He has also brought new benefits to the ASGC by submitting a proposal to the President’s Cabinet and acquiring free parking for all ASGC members. </w:t>
      </w:r>
    </w:p>
    <w:p w:rsidR="008E0770" w:rsidRPr="00BB103F" w:rsidRDefault="008E0770" w:rsidP="00F44330"/>
    <w:p w:rsidR="00BB103F" w:rsidRDefault="008E0770" w:rsidP="00BB103F">
      <w:r w:rsidRPr="00BB103F">
        <w:t xml:space="preserve">Nolan constantly demonstrates that he lives his life with an exact priority system in which he keeps himself organized and aware of his commitments and important deadlines.  In fact, his excellent time management and study skills have allowed him achieve his SMART goals each semester and to maintain exemplary grades and a cumulative grade point average of 3.8.  Nolan undoubtedly deserves this award for: (a) his recurring emphasis on representing the Students of Gavilan College; (b) being able to develop positive relationships with </w:t>
      </w:r>
      <w:r w:rsidR="0060322D">
        <w:t xml:space="preserve">the ASGC team and with </w:t>
      </w:r>
      <w:r w:rsidRPr="00BB103F">
        <w:t xml:space="preserve">every student he </w:t>
      </w:r>
      <w:r w:rsidR="0060322D">
        <w:t>encounters</w:t>
      </w:r>
      <w:r w:rsidRPr="00BB103F">
        <w:t>;</w:t>
      </w:r>
      <w:r w:rsidR="00BB103F" w:rsidRPr="00BB103F">
        <w:t xml:space="preserve"> (c) his dedication to completing all of his tasks in a timely manner; (d) his positive energy, attitude, and open-mindedness; and (e) his diligence internal drive, ambition, cooperation, and exceptional leadership skills.  </w:t>
      </w:r>
    </w:p>
    <w:p w:rsidR="0060322D" w:rsidRDefault="0060322D" w:rsidP="00BB103F"/>
    <w:p w:rsidR="0060322D" w:rsidRPr="00BB103F" w:rsidRDefault="0060322D" w:rsidP="00BB103F">
      <w:r>
        <w:t xml:space="preserve">Congratulations Nolan! </w:t>
      </w:r>
    </w:p>
    <w:p w:rsidR="008E0770" w:rsidRPr="00BB103F" w:rsidRDefault="008E0770" w:rsidP="008E0770">
      <w:r w:rsidRPr="00BB103F">
        <w:t xml:space="preserve"> </w:t>
      </w:r>
    </w:p>
    <w:p w:rsidR="008E0770" w:rsidRPr="00BB103F" w:rsidRDefault="008E0770" w:rsidP="00F44330"/>
    <w:p w:rsidR="00F44330" w:rsidRPr="00BB103F" w:rsidRDefault="00F44330"/>
    <w:sectPr w:rsidR="00F44330" w:rsidRPr="00BB10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330" w:rsidRDefault="00F44330" w:rsidP="00F44330">
      <w:r>
        <w:separator/>
      </w:r>
    </w:p>
  </w:endnote>
  <w:endnote w:type="continuationSeparator" w:id="0">
    <w:p w:rsidR="00F44330" w:rsidRDefault="00F44330" w:rsidP="00F4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6CC" w:rsidRDefault="00EF66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6CC" w:rsidRDefault="00EF66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6CC" w:rsidRDefault="00EF66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330" w:rsidRDefault="00F44330" w:rsidP="00F44330">
      <w:r>
        <w:separator/>
      </w:r>
    </w:p>
  </w:footnote>
  <w:footnote w:type="continuationSeparator" w:id="0">
    <w:p w:rsidR="00F44330" w:rsidRDefault="00F44330" w:rsidP="00F44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6CC" w:rsidRDefault="00EF66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330" w:rsidRPr="00EF66CC" w:rsidRDefault="00EF66CC" w:rsidP="00F44330">
    <w:pPr>
      <w:pStyle w:val="Header"/>
      <w:jc w:val="center"/>
      <w:rPr>
        <w:sz w:val="28"/>
        <w:szCs w:val="28"/>
      </w:rPr>
    </w:pPr>
    <w:r w:rsidRPr="00EF66CC">
      <w:rPr>
        <w:noProof/>
        <w:sz w:val="28"/>
        <w:szCs w:val="28"/>
      </w:rPr>
      <w:drawing>
        <wp:anchor distT="0" distB="0" distL="114300" distR="114300" simplePos="0" relativeHeight="251658240" behindDoc="1" locked="0" layoutInCell="1" allowOverlap="1" wp14:anchorId="6B414F32" wp14:editId="4388283A">
          <wp:simplePos x="0" y="0"/>
          <wp:positionH relativeFrom="column">
            <wp:posOffset>869950</wp:posOffset>
          </wp:positionH>
          <wp:positionV relativeFrom="paragraph">
            <wp:posOffset>-120650</wp:posOffset>
          </wp:positionV>
          <wp:extent cx="448310" cy="448310"/>
          <wp:effectExtent l="0" t="0" r="889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G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8310" cy="448310"/>
                  </a:xfrm>
                  <a:prstGeom prst="rect">
                    <a:avLst/>
                  </a:prstGeom>
                </pic:spPr>
              </pic:pic>
            </a:graphicData>
          </a:graphic>
          <wp14:sizeRelH relativeFrom="page">
            <wp14:pctWidth>0</wp14:pctWidth>
          </wp14:sizeRelH>
          <wp14:sizeRelV relativeFrom="page">
            <wp14:pctHeight>0</wp14:pctHeight>
          </wp14:sizeRelV>
        </wp:anchor>
      </w:drawing>
    </w:r>
    <w:r w:rsidRPr="00EF66CC">
      <w:rPr>
        <w:noProof/>
        <w:sz w:val="28"/>
        <w:szCs w:val="28"/>
      </w:rPr>
      <w:drawing>
        <wp:anchor distT="0" distB="0" distL="114300" distR="114300" simplePos="0" relativeHeight="251660288" behindDoc="1" locked="0" layoutInCell="1" allowOverlap="1" wp14:anchorId="49CF9979" wp14:editId="3C3F80E9">
          <wp:simplePos x="0" y="0"/>
          <wp:positionH relativeFrom="column">
            <wp:posOffset>4585335</wp:posOffset>
          </wp:positionH>
          <wp:positionV relativeFrom="paragraph">
            <wp:posOffset>-123825</wp:posOffset>
          </wp:positionV>
          <wp:extent cx="448310" cy="448310"/>
          <wp:effectExtent l="0" t="0" r="889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G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8310" cy="448310"/>
                  </a:xfrm>
                  <a:prstGeom prst="rect">
                    <a:avLst/>
                  </a:prstGeom>
                </pic:spPr>
              </pic:pic>
            </a:graphicData>
          </a:graphic>
          <wp14:sizeRelH relativeFrom="page">
            <wp14:pctWidth>0</wp14:pctWidth>
          </wp14:sizeRelH>
          <wp14:sizeRelV relativeFrom="page">
            <wp14:pctHeight>0</wp14:pctHeight>
          </wp14:sizeRelV>
        </wp:anchor>
      </w:drawing>
    </w:r>
    <w:r w:rsidR="00F44330" w:rsidRPr="00EF66CC">
      <w:rPr>
        <w:sz w:val="28"/>
        <w:szCs w:val="28"/>
      </w:rPr>
      <w:t>ASGC Leader of the Year: Nolan Golden</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6CC" w:rsidRDefault="00EF66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330"/>
    <w:rsid w:val="00116BCE"/>
    <w:rsid w:val="0060322D"/>
    <w:rsid w:val="008E0770"/>
    <w:rsid w:val="00BB103F"/>
    <w:rsid w:val="00CD79B9"/>
    <w:rsid w:val="00E32ED3"/>
    <w:rsid w:val="00EF66CC"/>
    <w:rsid w:val="00F44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33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330"/>
    <w:pPr>
      <w:tabs>
        <w:tab w:val="center" w:pos="4680"/>
        <w:tab w:val="right" w:pos="9360"/>
      </w:tabs>
    </w:pPr>
  </w:style>
  <w:style w:type="character" w:customStyle="1" w:styleId="HeaderChar">
    <w:name w:val="Header Char"/>
    <w:basedOn w:val="DefaultParagraphFont"/>
    <w:link w:val="Header"/>
    <w:uiPriority w:val="99"/>
    <w:rsid w:val="00F44330"/>
    <w:rPr>
      <w:rFonts w:ascii="Times New Roman" w:hAnsi="Times New Roman" w:cs="Times New Roman"/>
      <w:sz w:val="24"/>
      <w:szCs w:val="24"/>
    </w:rPr>
  </w:style>
  <w:style w:type="paragraph" w:styleId="Footer">
    <w:name w:val="footer"/>
    <w:basedOn w:val="Normal"/>
    <w:link w:val="FooterChar"/>
    <w:uiPriority w:val="99"/>
    <w:unhideWhenUsed/>
    <w:rsid w:val="00F44330"/>
    <w:pPr>
      <w:tabs>
        <w:tab w:val="center" w:pos="4680"/>
        <w:tab w:val="right" w:pos="9360"/>
      </w:tabs>
    </w:pPr>
  </w:style>
  <w:style w:type="character" w:customStyle="1" w:styleId="FooterChar">
    <w:name w:val="Footer Char"/>
    <w:basedOn w:val="DefaultParagraphFont"/>
    <w:link w:val="Footer"/>
    <w:uiPriority w:val="99"/>
    <w:rsid w:val="00F4433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F66CC"/>
    <w:rPr>
      <w:rFonts w:ascii="Tahoma" w:hAnsi="Tahoma" w:cs="Tahoma"/>
      <w:sz w:val="16"/>
      <w:szCs w:val="16"/>
    </w:rPr>
  </w:style>
  <w:style w:type="character" w:customStyle="1" w:styleId="BalloonTextChar">
    <w:name w:val="Balloon Text Char"/>
    <w:basedOn w:val="DefaultParagraphFont"/>
    <w:link w:val="BalloonText"/>
    <w:uiPriority w:val="99"/>
    <w:semiHidden/>
    <w:rsid w:val="00EF66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33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330"/>
    <w:pPr>
      <w:tabs>
        <w:tab w:val="center" w:pos="4680"/>
        <w:tab w:val="right" w:pos="9360"/>
      </w:tabs>
    </w:pPr>
  </w:style>
  <w:style w:type="character" w:customStyle="1" w:styleId="HeaderChar">
    <w:name w:val="Header Char"/>
    <w:basedOn w:val="DefaultParagraphFont"/>
    <w:link w:val="Header"/>
    <w:uiPriority w:val="99"/>
    <w:rsid w:val="00F44330"/>
    <w:rPr>
      <w:rFonts w:ascii="Times New Roman" w:hAnsi="Times New Roman" w:cs="Times New Roman"/>
      <w:sz w:val="24"/>
      <w:szCs w:val="24"/>
    </w:rPr>
  </w:style>
  <w:style w:type="paragraph" w:styleId="Footer">
    <w:name w:val="footer"/>
    <w:basedOn w:val="Normal"/>
    <w:link w:val="FooterChar"/>
    <w:uiPriority w:val="99"/>
    <w:unhideWhenUsed/>
    <w:rsid w:val="00F44330"/>
    <w:pPr>
      <w:tabs>
        <w:tab w:val="center" w:pos="4680"/>
        <w:tab w:val="right" w:pos="9360"/>
      </w:tabs>
    </w:pPr>
  </w:style>
  <w:style w:type="character" w:customStyle="1" w:styleId="FooterChar">
    <w:name w:val="Footer Char"/>
    <w:basedOn w:val="DefaultParagraphFont"/>
    <w:link w:val="Footer"/>
    <w:uiPriority w:val="99"/>
    <w:rsid w:val="00F4433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F66CC"/>
    <w:rPr>
      <w:rFonts w:ascii="Tahoma" w:hAnsi="Tahoma" w:cs="Tahoma"/>
      <w:sz w:val="16"/>
      <w:szCs w:val="16"/>
    </w:rPr>
  </w:style>
  <w:style w:type="character" w:customStyle="1" w:styleId="BalloonTextChar">
    <w:name w:val="Balloon Text Char"/>
    <w:basedOn w:val="DefaultParagraphFont"/>
    <w:link w:val="BalloonText"/>
    <w:uiPriority w:val="99"/>
    <w:semiHidden/>
    <w:rsid w:val="00EF66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828733">
      <w:bodyDiv w:val="1"/>
      <w:marLeft w:val="0"/>
      <w:marRight w:val="0"/>
      <w:marTop w:val="0"/>
      <w:marBottom w:val="0"/>
      <w:divBdr>
        <w:top w:val="none" w:sz="0" w:space="0" w:color="auto"/>
        <w:left w:val="none" w:sz="0" w:space="0" w:color="auto"/>
        <w:bottom w:val="none" w:sz="0" w:space="0" w:color="auto"/>
        <w:right w:val="none" w:sz="0" w:space="0" w:color="auto"/>
      </w:divBdr>
    </w:div>
    <w:div w:id="1056585326">
      <w:bodyDiv w:val="1"/>
      <w:marLeft w:val="0"/>
      <w:marRight w:val="0"/>
      <w:marTop w:val="0"/>
      <w:marBottom w:val="0"/>
      <w:divBdr>
        <w:top w:val="none" w:sz="0" w:space="0" w:color="auto"/>
        <w:left w:val="none" w:sz="0" w:space="0" w:color="auto"/>
        <w:bottom w:val="none" w:sz="0" w:space="0" w:color="auto"/>
        <w:right w:val="none" w:sz="0" w:space="0" w:color="auto"/>
      </w:divBdr>
    </w:div>
    <w:div w:id="1089425315">
      <w:bodyDiv w:val="1"/>
      <w:marLeft w:val="0"/>
      <w:marRight w:val="0"/>
      <w:marTop w:val="0"/>
      <w:marBottom w:val="0"/>
      <w:divBdr>
        <w:top w:val="none" w:sz="0" w:space="0" w:color="auto"/>
        <w:left w:val="none" w:sz="0" w:space="0" w:color="auto"/>
        <w:bottom w:val="none" w:sz="0" w:space="0" w:color="auto"/>
        <w:right w:val="none" w:sz="0" w:space="0" w:color="auto"/>
      </w:divBdr>
    </w:div>
    <w:div w:id="142823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cp:revision>
  <dcterms:created xsi:type="dcterms:W3CDTF">2018-03-15T17:16:00Z</dcterms:created>
  <dcterms:modified xsi:type="dcterms:W3CDTF">2018-03-15T17:59:00Z</dcterms:modified>
</cp:coreProperties>
</file>